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6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3780"/>
      </w:tblGrid>
      <w:tr w:rsidR="0082774C" w:rsidRPr="00F17A1A" w14:paraId="332FCBEC" w14:textId="77777777" w:rsidTr="00BD4AE3">
        <w:trPr>
          <w:trHeight w:val="288"/>
        </w:trPr>
        <w:tc>
          <w:tcPr>
            <w:tcW w:w="8910" w:type="dxa"/>
          </w:tcPr>
          <w:p w14:paraId="051485F6" w14:textId="77777777" w:rsidR="002D240D" w:rsidRPr="00F17A1A" w:rsidRDefault="00363378" w:rsidP="00363378">
            <w:pPr>
              <w:spacing w:after="0" w:line="240" w:lineRule="auto"/>
              <w:contextualSpacing/>
              <w:rPr>
                <w:rFonts w:ascii="Times New Roman" w:eastAsia="Meiryo" w:hAnsi="Times New Roman" w:cs="Times New Roman"/>
                <w:b/>
                <w:color w:val="000000" w:themeColor="text1"/>
                <w:kern w:val="28"/>
                <w:sz w:val="24"/>
                <w:szCs w:val="24"/>
              </w:rPr>
            </w:pPr>
            <w:r w:rsidRPr="00F17A1A">
              <w:rPr>
                <w:rFonts w:ascii="Times New Roman" w:eastAsia="Meiryo" w:hAnsi="Times New Roman" w:cs="Times New Roman"/>
                <w:b/>
                <w:color w:val="000000" w:themeColor="text1"/>
                <w:kern w:val="28"/>
                <w:sz w:val="24"/>
                <w:szCs w:val="24"/>
              </w:rPr>
              <w:t>NDTA-USTRANSCOM Fall Meeting/</w:t>
            </w:r>
            <w:r w:rsidR="002D240D" w:rsidRPr="00F17A1A">
              <w:rPr>
                <w:rFonts w:ascii="Times New Roman" w:eastAsia="Meiryo" w:hAnsi="Times New Roman" w:cs="Times New Roman"/>
                <w:b/>
                <w:color w:val="000000" w:themeColor="text1"/>
                <w:kern w:val="28"/>
                <w:sz w:val="24"/>
                <w:szCs w:val="24"/>
              </w:rPr>
              <w:t xml:space="preserve">Transportation </w:t>
            </w:r>
            <w:r w:rsidR="002C389F" w:rsidRPr="00F17A1A">
              <w:rPr>
                <w:rFonts w:ascii="Times New Roman" w:eastAsia="Meiryo" w:hAnsi="Times New Roman" w:cs="Times New Roman"/>
                <w:b/>
                <w:color w:val="000000" w:themeColor="text1"/>
                <w:kern w:val="28"/>
                <w:sz w:val="24"/>
                <w:szCs w:val="24"/>
              </w:rPr>
              <w:t>Academ</w:t>
            </w:r>
            <w:r w:rsidR="002D240D" w:rsidRPr="00F17A1A">
              <w:rPr>
                <w:rFonts w:ascii="Times New Roman" w:eastAsia="Meiryo" w:hAnsi="Times New Roman" w:cs="Times New Roman"/>
                <w:b/>
                <w:color w:val="000000" w:themeColor="text1"/>
                <w:kern w:val="28"/>
                <w:sz w:val="24"/>
                <w:szCs w:val="24"/>
              </w:rPr>
              <w:t>y</w:t>
            </w:r>
            <w:r w:rsidR="00964A09" w:rsidRPr="00F17A1A">
              <w:rPr>
                <w:rFonts w:ascii="Times New Roman" w:eastAsia="Meiryo" w:hAnsi="Times New Roman" w:cs="Times New Roman"/>
                <w:b/>
                <w:color w:val="000000" w:themeColor="text1"/>
                <w:kern w:val="28"/>
                <w:sz w:val="24"/>
                <w:szCs w:val="24"/>
              </w:rPr>
              <w:t xml:space="preserve"> (Virtual)</w:t>
            </w:r>
          </w:p>
        </w:tc>
        <w:tc>
          <w:tcPr>
            <w:tcW w:w="3780" w:type="dxa"/>
          </w:tcPr>
          <w:p w14:paraId="7F63D002" w14:textId="77777777" w:rsidR="002D240D" w:rsidRPr="00F17A1A" w:rsidRDefault="00964A09" w:rsidP="009D1368">
            <w:pPr>
              <w:spacing w:after="0" w:line="240" w:lineRule="auto"/>
              <w:contextualSpacing/>
              <w:rPr>
                <w:rFonts w:ascii="Times New Roman" w:eastAsia="Meiryo" w:hAnsi="Times New Roman" w:cs="Times New Roman"/>
                <w:b/>
                <w:color w:val="000000" w:themeColor="text1"/>
                <w:kern w:val="28"/>
                <w:sz w:val="24"/>
                <w:szCs w:val="24"/>
              </w:rPr>
            </w:pPr>
            <w:r w:rsidRPr="00F17A1A">
              <w:rPr>
                <w:rFonts w:ascii="Times New Roman" w:eastAsia="Meiryo" w:hAnsi="Times New Roman" w:cs="Times New Roman"/>
                <w:b/>
                <w:color w:val="000000" w:themeColor="text1"/>
                <w:kern w:val="28"/>
                <w:sz w:val="24"/>
                <w:szCs w:val="24"/>
              </w:rPr>
              <w:t>5-8 October 2020</w:t>
            </w:r>
          </w:p>
        </w:tc>
      </w:tr>
    </w:tbl>
    <w:tbl>
      <w:tblPr>
        <w:tblStyle w:val="TableGrid"/>
        <w:tblpPr w:leftFromText="180" w:rightFromText="180" w:vertAnchor="text" w:horzAnchor="margin" w:tblpY="76"/>
        <w:tblW w:w="10975" w:type="dxa"/>
        <w:tblCellMar>
          <w:top w:w="14" w:type="dxa"/>
          <w:left w:w="72" w:type="dxa"/>
          <w:bottom w:w="14" w:type="dxa"/>
          <w:right w:w="72" w:type="dxa"/>
        </w:tblCellMar>
        <w:tblLook w:val="04A0" w:firstRow="1" w:lastRow="0" w:firstColumn="1" w:lastColumn="0" w:noHBand="0" w:noVBand="1"/>
      </w:tblPr>
      <w:tblGrid>
        <w:gridCol w:w="10975"/>
      </w:tblGrid>
      <w:tr w:rsidR="0082774C" w:rsidRPr="00F17A1A" w14:paraId="0FA6D490" w14:textId="77777777" w:rsidTr="00D35B55">
        <w:trPr>
          <w:trHeight w:val="432"/>
        </w:trPr>
        <w:tc>
          <w:tcPr>
            <w:tcW w:w="10975" w:type="dxa"/>
            <w:vAlign w:val="center"/>
          </w:tcPr>
          <w:p w14:paraId="4BAEE57D" w14:textId="0836F025" w:rsidR="000C4B56" w:rsidRPr="00F17A1A" w:rsidRDefault="00363378" w:rsidP="0070374B">
            <w:pPr>
              <w:keepNext/>
              <w:keepLines/>
              <w:spacing w:after="0" w:line="240" w:lineRule="auto"/>
              <w:outlineLvl w:val="0"/>
              <w:rPr>
                <w:rFonts w:ascii="Times New Roman" w:eastAsia="Meiryo" w:hAnsi="Times New Roman" w:cs="Times New Roman"/>
                <w:b/>
                <w:color w:val="000000" w:themeColor="text1"/>
                <w:sz w:val="28"/>
                <w:szCs w:val="24"/>
              </w:rPr>
            </w:pPr>
            <w:r w:rsidRPr="00F17A1A">
              <w:rPr>
                <w:rFonts w:ascii="Times New Roman" w:eastAsia="Meiryo" w:hAnsi="Times New Roman" w:cs="Times New Roman"/>
                <w:b/>
                <w:color w:val="000000" w:themeColor="text1"/>
                <w:sz w:val="28"/>
                <w:szCs w:val="24"/>
              </w:rPr>
              <w:t xml:space="preserve">Course </w:t>
            </w:r>
            <w:r w:rsidR="00071731" w:rsidRPr="00F17A1A">
              <w:rPr>
                <w:rFonts w:ascii="Times New Roman" w:eastAsia="Meiryo" w:hAnsi="Times New Roman" w:cs="Times New Roman"/>
                <w:b/>
                <w:color w:val="000000" w:themeColor="text1"/>
                <w:sz w:val="28"/>
                <w:szCs w:val="24"/>
              </w:rPr>
              <w:t>Title:</w:t>
            </w:r>
            <w:r w:rsidR="0061287B" w:rsidRPr="00F17A1A">
              <w:rPr>
                <w:rFonts w:ascii="Times New Roman" w:eastAsia="Meiryo" w:hAnsi="Times New Roman" w:cs="Times New Roman"/>
                <w:b/>
                <w:color w:val="000000" w:themeColor="text1"/>
                <w:sz w:val="28"/>
                <w:szCs w:val="24"/>
              </w:rPr>
              <w:t xml:space="preserve">  </w:t>
            </w:r>
            <w:r w:rsidR="00B76128">
              <w:rPr>
                <w:rFonts w:ascii="Calibri" w:hAnsi="Calibri" w:cs="Calibri"/>
                <w:color w:val="000000"/>
                <w:sz w:val="22"/>
                <w:szCs w:val="22"/>
              </w:rPr>
              <w:t xml:space="preserve"> </w:t>
            </w:r>
            <w:r w:rsidR="00B76128">
              <w:rPr>
                <w:rFonts w:ascii="Calibri" w:hAnsi="Calibri" w:cs="Calibri"/>
                <w:color w:val="000000"/>
                <w:sz w:val="22"/>
                <w:szCs w:val="22"/>
              </w:rPr>
              <w:t>Foreign Direct Investment in Critical Infrastructure: Countering the Challenge.</w:t>
            </w:r>
          </w:p>
        </w:tc>
      </w:tr>
      <w:tr w:rsidR="0082774C" w:rsidRPr="00F17A1A" w14:paraId="58246962" w14:textId="77777777" w:rsidTr="00B76128">
        <w:trPr>
          <w:trHeight w:val="2298"/>
        </w:trPr>
        <w:tc>
          <w:tcPr>
            <w:tcW w:w="10975" w:type="dxa"/>
          </w:tcPr>
          <w:p w14:paraId="0E355E39" w14:textId="3B3C9DAD" w:rsidR="00964A09" w:rsidRDefault="00071731" w:rsidP="00964A09">
            <w:pPr>
              <w:keepNext/>
              <w:keepLines/>
              <w:spacing w:after="0" w:line="240" w:lineRule="auto"/>
              <w:outlineLvl w:val="0"/>
              <w:rPr>
                <w:rFonts w:ascii="Times New Roman" w:eastAsia="Meiryo" w:hAnsi="Times New Roman" w:cs="Times New Roman"/>
                <w:color w:val="000000" w:themeColor="text1"/>
                <w:sz w:val="24"/>
                <w:szCs w:val="24"/>
              </w:rPr>
            </w:pPr>
            <w:r w:rsidRPr="00F17A1A">
              <w:rPr>
                <w:rFonts w:ascii="Times New Roman" w:eastAsia="Meiryo" w:hAnsi="Times New Roman" w:cs="Times New Roman"/>
                <w:b/>
                <w:color w:val="000000" w:themeColor="text1"/>
                <w:sz w:val="24"/>
                <w:szCs w:val="24"/>
              </w:rPr>
              <w:t>Abstract:</w:t>
            </w:r>
            <w:r w:rsidRPr="00F17A1A">
              <w:rPr>
                <w:rFonts w:ascii="Times New Roman" w:eastAsia="Meiryo" w:hAnsi="Times New Roman" w:cs="Times New Roman"/>
                <w:color w:val="000000" w:themeColor="text1"/>
                <w:sz w:val="24"/>
                <w:szCs w:val="24"/>
              </w:rPr>
              <w:t xml:space="preserve"> </w:t>
            </w:r>
          </w:p>
          <w:p w14:paraId="1F79DA2E" w14:textId="77777777" w:rsidR="00B76128" w:rsidRPr="00F17A1A" w:rsidRDefault="00B76128" w:rsidP="00964A09">
            <w:pPr>
              <w:keepNext/>
              <w:keepLines/>
              <w:spacing w:after="0" w:line="240" w:lineRule="auto"/>
              <w:outlineLvl w:val="0"/>
              <w:rPr>
                <w:rFonts w:ascii="Times New Roman" w:hAnsi="Times New Roman" w:cs="Times New Roman"/>
                <w:sz w:val="24"/>
                <w:szCs w:val="24"/>
              </w:rPr>
            </w:pPr>
          </w:p>
          <w:p w14:paraId="4C00F194" w14:textId="42674F6B" w:rsidR="00F42F86" w:rsidRPr="00F17A1A" w:rsidRDefault="00B76128" w:rsidP="00964A09">
            <w:pPr>
              <w:keepNext/>
              <w:keepLines/>
              <w:spacing w:after="0" w:line="240" w:lineRule="auto"/>
              <w:outlineLvl w:val="0"/>
              <w:rPr>
                <w:rFonts w:ascii="Times New Roman" w:hAnsi="Times New Roman" w:cs="Times New Roman"/>
                <w:sz w:val="24"/>
                <w:szCs w:val="24"/>
              </w:rPr>
            </w:pPr>
            <w:r>
              <w:rPr>
                <w:rFonts w:ascii="Calibri" w:hAnsi="Calibri" w:cs="Calibri"/>
                <w:color w:val="000000"/>
                <w:sz w:val="22"/>
                <w:szCs w:val="22"/>
              </w:rPr>
              <w:t xml:space="preserve">Foreign Direct Investment (FDI) in ports and infrastructure across the globe has changed the political landscape, with potential to redraw alliances and reshape international relationships.  The scope and depth of this influence continues to gain greater awareness, yet we still don’t fully comprehend the potential future implications for U.S. strategy, policy, </w:t>
            </w:r>
            <w:r w:rsidR="008B42F9">
              <w:rPr>
                <w:rFonts w:ascii="Calibri" w:hAnsi="Calibri" w:cs="Calibri"/>
                <w:color w:val="000000"/>
                <w:sz w:val="22"/>
                <w:szCs w:val="22"/>
              </w:rPr>
              <w:t>and power</w:t>
            </w:r>
            <w:r>
              <w:rPr>
                <w:rFonts w:ascii="Calibri" w:hAnsi="Calibri" w:cs="Calibri"/>
                <w:color w:val="000000"/>
                <w:sz w:val="22"/>
                <w:szCs w:val="22"/>
              </w:rPr>
              <w:t xml:space="preserve"> projection capability.  This presentation will bring together leading experts to discuss the impacts of FDI on global transportation networks, including the challenges FDI may pose to America’s strategic position, while exploring possible solutions to these challenges</w:t>
            </w:r>
          </w:p>
          <w:p w14:paraId="5B40986D" w14:textId="77777777" w:rsidR="00964A09" w:rsidRPr="00F17A1A" w:rsidRDefault="00964A09" w:rsidP="00964A09">
            <w:pPr>
              <w:keepNext/>
              <w:keepLines/>
              <w:spacing w:after="0" w:line="240" w:lineRule="auto"/>
              <w:outlineLvl w:val="0"/>
              <w:rPr>
                <w:rFonts w:ascii="Times New Roman" w:hAnsi="Times New Roman" w:cs="Times New Roman"/>
                <w:sz w:val="24"/>
                <w:szCs w:val="24"/>
              </w:rPr>
            </w:pPr>
          </w:p>
        </w:tc>
      </w:tr>
      <w:tr w:rsidR="0082774C" w:rsidRPr="00F17A1A" w14:paraId="7A7E34F7" w14:textId="77777777" w:rsidTr="00D35B55">
        <w:trPr>
          <w:trHeight w:val="360"/>
        </w:trPr>
        <w:tc>
          <w:tcPr>
            <w:tcW w:w="10975" w:type="dxa"/>
            <w:vAlign w:val="center"/>
          </w:tcPr>
          <w:p w14:paraId="07EBC200" w14:textId="71B9E707" w:rsidR="00092A79" w:rsidRPr="00F17A1A" w:rsidRDefault="00092A79" w:rsidP="00D35B55">
            <w:pPr>
              <w:spacing w:after="0" w:line="240" w:lineRule="auto"/>
              <w:rPr>
                <w:rFonts w:ascii="Times New Roman" w:hAnsi="Times New Roman" w:cs="Times New Roman"/>
                <w:b/>
                <w:color w:val="000000" w:themeColor="text1"/>
                <w:sz w:val="24"/>
                <w:szCs w:val="24"/>
              </w:rPr>
            </w:pPr>
            <w:r w:rsidRPr="00F17A1A">
              <w:rPr>
                <w:rFonts w:ascii="Times New Roman" w:eastAsia="Meiryo" w:hAnsi="Times New Roman" w:cs="Times New Roman"/>
                <w:b/>
                <w:color w:val="000000" w:themeColor="text1"/>
                <w:sz w:val="24"/>
                <w:szCs w:val="24"/>
              </w:rPr>
              <w:t>Organization:</w:t>
            </w:r>
            <w:r w:rsidRPr="00F17A1A">
              <w:rPr>
                <w:rFonts w:ascii="Times New Roman" w:hAnsi="Times New Roman" w:cs="Times New Roman"/>
                <w:color w:val="000000" w:themeColor="text1"/>
                <w:sz w:val="24"/>
                <w:szCs w:val="24"/>
              </w:rPr>
              <w:t xml:space="preserve"> </w:t>
            </w:r>
            <w:r w:rsidR="002C389F" w:rsidRPr="00F17A1A">
              <w:rPr>
                <w:rFonts w:ascii="Times New Roman" w:hAnsi="Times New Roman" w:cs="Times New Roman"/>
                <w:color w:val="000000" w:themeColor="text1"/>
                <w:sz w:val="24"/>
                <w:szCs w:val="24"/>
              </w:rPr>
              <w:t xml:space="preserve"> </w:t>
            </w:r>
            <w:r w:rsidR="00B76128">
              <w:rPr>
                <w:rFonts w:ascii="Times New Roman" w:hAnsi="Times New Roman" w:cs="Times New Roman"/>
                <w:color w:val="000000" w:themeColor="text1"/>
                <w:sz w:val="24"/>
                <w:szCs w:val="24"/>
              </w:rPr>
              <w:t>Maritime Administration</w:t>
            </w:r>
          </w:p>
        </w:tc>
      </w:tr>
      <w:tr w:rsidR="0082774C" w:rsidRPr="00F17A1A" w14:paraId="0E00B0E2" w14:textId="77777777" w:rsidTr="00D35B55">
        <w:trPr>
          <w:trHeight w:val="360"/>
        </w:trPr>
        <w:tc>
          <w:tcPr>
            <w:tcW w:w="10975" w:type="dxa"/>
            <w:vAlign w:val="center"/>
          </w:tcPr>
          <w:p w14:paraId="56C2E60F" w14:textId="77777777" w:rsidR="00092A79" w:rsidRPr="00F17A1A" w:rsidRDefault="00092A79" w:rsidP="00BD4AE3">
            <w:pPr>
              <w:spacing w:after="0" w:line="240" w:lineRule="auto"/>
              <w:rPr>
                <w:rFonts w:ascii="Times New Roman" w:hAnsi="Times New Roman" w:cs="Times New Roman"/>
                <w:b/>
                <w:color w:val="000000" w:themeColor="text1"/>
                <w:sz w:val="24"/>
                <w:szCs w:val="24"/>
              </w:rPr>
            </w:pPr>
            <w:r w:rsidRPr="00F17A1A">
              <w:rPr>
                <w:rFonts w:ascii="Times New Roman" w:eastAsia="Meiryo" w:hAnsi="Times New Roman" w:cs="Times New Roman"/>
                <w:b/>
                <w:color w:val="000000" w:themeColor="text1"/>
                <w:sz w:val="24"/>
                <w:szCs w:val="24"/>
              </w:rPr>
              <w:t>Website:</w:t>
            </w:r>
            <w:r w:rsidR="002C389F" w:rsidRPr="00F17A1A">
              <w:rPr>
                <w:rFonts w:ascii="Times New Roman" w:eastAsia="Meiryo" w:hAnsi="Times New Roman" w:cs="Times New Roman"/>
                <w:color w:val="000000" w:themeColor="text1"/>
                <w:sz w:val="24"/>
                <w:szCs w:val="24"/>
              </w:rPr>
              <w:t xml:space="preserve"> </w:t>
            </w:r>
            <w:r w:rsidR="002C389F" w:rsidRPr="00F17A1A">
              <w:rPr>
                <w:rFonts w:ascii="Times New Roman" w:hAnsi="Times New Roman" w:cs="Times New Roman"/>
                <w:sz w:val="24"/>
                <w:szCs w:val="24"/>
              </w:rPr>
              <w:t xml:space="preserve"> </w:t>
            </w:r>
            <w:r w:rsidR="00BD4AE3" w:rsidRPr="00F17A1A">
              <w:rPr>
                <w:rFonts w:ascii="Times New Roman" w:hAnsi="Times New Roman" w:cs="Times New Roman"/>
                <w:sz w:val="24"/>
                <w:szCs w:val="24"/>
              </w:rPr>
              <w:t>Organization Website</w:t>
            </w:r>
            <w:r w:rsidR="009D1368" w:rsidRPr="00F17A1A">
              <w:rPr>
                <w:rFonts w:ascii="Times New Roman" w:hAnsi="Times New Roman" w:cs="Times New Roman"/>
                <w:sz w:val="24"/>
                <w:szCs w:val="24"/>
              </w:rPr>
              <w:t>(s)</w:t>
            </w:r>
          </w:p>
        </w:tc>
      </w:tr>
      <w:tr w:rsidR="00F17A1A" w:rsidRPr="00F17A1A" w14:paraId="3AE182C4" w14:textId="77777777" w:rsidTr="006E64C9">
        <w:trPr>
          <w:trHeight w:val="6456"/>
        </w:trPr>
        <w:tc>
          <w:tcPr>
            <w:tcW w:w="10975" w:type="dxa"/>
          </w:tcPr>
          <w:p w14:paraId="4B8E8300" w14:textId="625218C0" w:rsidR="00F17A1A" w:rsidRPr="00F17A1A" w:rsidRDefault="00F17A1A" w:rsidP="00F17A1A">
            <w:pPr>
              <w:keepNext/>
              <w:keepLines/>
              <w:spacing w:after="120" w:line="240" w:lineRule="auto"/>
              <w:outlineLvl w:val="0"/>
              <w:rPr>
                <w:rFonts w:ascii="Times New Roman" w:eastAsia="Meiryo" w:hAnsi="Times New Roman" w:cs="Times New Roman"/>
                <w:sz w:val="24"/>
                <w:szCs w:val="24"/>
              </w:rPr>
            </w:pPr>
            <w:r w:rsidRPr="00F17A1A">
              <w:rPr>
                <w:rFonts w:ascii="Times New Roman" w:eastAsia="Meiryo" w:hAnsi="Times New Roman" w:cs="Times New Roman"/>
                <w:b/>
                <w:sz w:val="24"/>
                <w:szCs w:val="24"/>
              </w:rPr>
              <w:t>Instructor</w:t>
            </w:r>
            <w:r w:rsidR="00B76128">
              <w:rPr>
                <w:rFonts w:ascii="Times New Roman" w:eastAsia="Meiryo" w:hAnsi="Times New Roman" w:cs="Times New Roman"/>
                <w:b/>
                <w:sz w:val="24"/>
                <w:szCs w:val="24"/>
              </w:rPr>
              <w:t>s</w:t>
            </w:r>
          </w:p>
          <w:p w14:paraId="1F086A00"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30EE5F7E"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b/>
                <w:bCs/>
                <w:color w:val="000000"/>
                <w:sz w:val="22"/>
                <w:szCs w:val="22"/>
                <w:u w:val="single"/>
                <w:lang w:eastAsia="en-US"/>
              </w:rPr>
              <w:t>Ernest J. Istook - Speaker</w:t>
            </w:r>
          </w:p>
          <w:p w14:paraId="43D235C6"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Ernest Istook is a noted author, attorney, and former United States Congressman.</w:t>
            </w:r>
          </w:p>
          <w:p w14:paraId="7265B977"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43890C28"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The son of Hungarian immigrants, Mr. Istook served 14 years in the U.S. House of Representatives, representing the 5th District of Oklahoma. While in Congress, he chaired the appropriations subcommittees responsible for funding U.S. transportation systems, as well as the U.S. Customs Service, Treasury Department and National Trade Council, all of which play vital roles in international trade. Mr. Istook served on the key subcommittees that fund and oversee the Department of Defense, intelligence agencies, and the Department of Homeland Security. As subcommittee chair on the House Appropriations Committee, he successfully negotiated bipartisan consensus on billions of dollars in projects.</w:t>
            </w:r>
          </w:p>
          <w:p w14:paraId="7BA4332B"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654BF440" w14:textId="1A57A25A"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xml:space="preserve">During more than 25 years in public office, Mr. Istook has also served as an Oklahoma state legislator, city councilman, and library system chairman. An attorney since 1977, he has served as assistant legal counsel for the Governor of Oklahoma, and is licensed to practice law in Utah, Oklahoma, the U.S. Supreme </w:t>
            </w:r>
            <w:r w:rsidR="008B42F9" w:rsidRPr="00B76128">
              <w:rPr>
                <w:rFonts w:ascii="Calibri" w:eastAsia="Times New Roman" w:hAnsi="Calibri" w:cs="Calibri"/>
                <w:color w:val="000000"/>
                <w:sz w:val="22"/>
                <w:szCs w:val="22"/>
                <w:lang w:eastAsia="en-US"/>
              </w:rPr>
              <w:t>Court,</w:t>
            </w:r>
            <w:r w:rsidRPr="00B76128">
              <w:rPr>
                <w:rFonts w:ascii="Calibri" w:eastAsia="Times New Roman" w:hAnsi="Calibri" w:cs="Calibri"/>
                <w:color w:val="000000"/>
                <w:sz w:val="22"/>
                <w:szCs w:val="22"/>
                <w:lang w:eastAsia="en-US"/>
              </w:rPr>
              <w:t xml:space="preserve"> and other U.S. federal courts. His current practice is in Provo, Utah, where he works with the firm of Howard, Lewis &amp; Petersen.</w:t>
            </w:r>
          </w:p>
          <w:p w14:paraId="2DE6305D"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72DA35F3"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An effective advocate and communicator, Mr. Istook is a former columnist for The Washington Times. His writings have also been published in the Deseret News, Salt Lake Tribune, Wall Street Journal, USA Today, and multiple other outlets. He is also a former talk radio host, and the Bott Radio Network has aired 1,976 of his daily radio commentaries on more than 100 stations. He continues to write on public policy in addition to practicing law.</w:t>
            </w:r>
          </w:p>
          <w:p w14:paraId="3854A722"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229CA6EF" w14:textId="177ADC03"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xml:space="preserve">Mr. Istook has been a Distinguished Fellow at The Heritage Foundation and a Fellow at Harvard University's Institute of Politics. Currently, he is a Distinguished Fellow at the Frontiers of Freedom </w:t>
            </w:r>
            <w:r w:rsidR="008B42F9" w:rsidRPr="00B76128">
              <w:rPr>
                <w:rFonts w:ascii="Calibri" w:eastAsia="Times New Roman" w:hAnsi="Calibri" w:cs="Calibri"/>
                <w:color w:val="000000"/>
                <w:sz w:val="22"/>
                <w:szCs w:val="22"/>
                <w:lang w:eastAsia="en-US"/>
              </w:rPr>
              <w:t>Foundation and</w:t>
            </w:r>
            <w:r w:rsidRPr="00B76128">
              <w:rPr>
                <w:rFonts w:ascii="Calibri" w:eastAsia="Times New Roman" w:hAnsi="Calibri" w:cs="Calibri"/>
                <w:color w:val="000000"/>
                <w:sz w:val="22"/>
                <w:szCs w:val="22"/>
                <w:lang w:eastAsia="en-US"/>
              </w:rPr>
              <w:t xml:space="preserve"> is founder and president of Americans for Less Regulation, a non-profit organization.  A Utah resident since 2015, he taught political science at Utah Valley University and Brigham Young University before joining Howard, Lewis &amp; Petersen in 2019. His legal work has centered on litigation to remedy the wrongs which people encounter in life.</w:t>
            </w:r>
          </w:p>
          <w:p w14:paraId="6EBCE1A8"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5F29EB22"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Istook is a law graduate of Oklahoma City University and holds a B.A. in journalism from Baylor University. He and wife Judy have been married for 47 years and have five children and 15 grandchildren. He a former Scoutmaster and was honored with the Boy Scouts' Silver Beaver Award.</w:t>
            </w:r>
            <w:bookmarkStart w:id="0" w:name="_MailEndCompose"/>
            <w:bookmarkEnd w:id="0"/>
          </w:p>
          <w:p w14:paraId="662E4FFD"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19BF988B"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b/>
                <w:bCs/>
                <w:color w:val="000000"/>
                <w:sz w:val="22"/>
                <w:szCs w:val="22"/>
                <w:u w:val="single"/>
                <w:lang w:eastAsia="en-US"/>
              </w:rPr>
              <w:t>Timothy A. Walton - Speaker</w:t>
            </w:r>
          </w:p>
          <w:p w14:paraId="664BDB18"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07211651"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xml:space="preserve">Timothy Walton is a fellow at Hudson Institute, where he supports the work of the Center for Defense Concepts and Technology. He is an expert in force development, air and missile defense, long-range missiles, and logistics. His research </w:t>
            </w:r>
            <w:r w:rsidRPr="00B76128">
              <w:rPr>
                <w:rFonts w:ascii="Calibri" w:eastAsia="Times New Roman" w:hAnsi="Calibri" w:cs="Calibri"/>
                <w:color w:val="000000"/>
                <w:sz w:val="22"/>
                <w:szCs w:val="22"/>
                <w:lang w:eastAsia="en-US"/>
              </w:rPr>
              <w:lastRenderedPageBreak/>
              <w:t>and analysis focus on the development of new operational concepts and the assessment of trends in future warfare and Indo-Pacific security dynamics.</w:t>
            </w:r>
          </w:p>
          <w:p w14:paraId="1B61D8CD"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13C6ECDE"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Prior to joining Hudson, Mr. Walton was a research fellow at the Center for Strategic and Budgetary Assessments (CSBA) where he led and contributed to studies and war-games for the U.S. government and its allies on new operational concepts and force planning. Before his time at CSBA, Mr. Walton was a principal of Alios Consulting Group and an associate of Delex Consulting, Studies, and Analysis, both defense and business strategy firms. During this period, he led and supported studies for the U.S. Navy and Army that developed road maps for future technologies, analyzed Asia-Pacific security dynamics, and assessed U.S. and Chinese operational concepts. He also facilitated strategic planning, capture shaping, and acquisition due diligence for commercial and defense companies.</w:t>
            </w:r>
          </w:p>
          <w:p w14:paraId="5179C38F"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475026A8"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Earlier in Mr. Walton’s career, he interned for the Center for Strategic and International Study’s Defense Industrial Initiatives Group; the Federation of American Scientists’ Nuclear Information Project, a U.S. law firm specializing in cases involving Latin America, the Helms-Burton Act, and U.S. Department of Treasury regulations; and, a U.S. Congressman.</w:t>
            </w:r>
          </w:p>
          <w:p w14:paraId="68E7CF79"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200F49FF"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Walton has authored numerous reports, articles, and book chapters on a wide range of topics, ranging from U.S. force planning to Chinese information warfare. He frequently contributes to print and broadcast media, is a regular participant in regional conferences, and has served as a guest lecturer at Georgetown University and the Catholic University of America.</w:t>
            </w:r>
          </w:p>
          <w:p w14:paraId="05968AD7"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7B590D5A"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Walton received his B.S. in international politics and M.A. in security studies from Georgetown University. He also received a CIEE Intensive Chinese Language and Culture Certificate in Chinese Studies at Nanjing University.</w:t>
            </w:r>
          </w:p>
          <w:p w14:paraId="22623F31"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2E1EFA44"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b/>
                <w:bCs/>
                <w:color w:val="000000"/>
                <w:sz w:val="22"/>
                <w:szCs w:val="22"/>
                <w:u w:val="single"/>
                <w:lang w:eastAsia="en-US"/>
              </w:rPr>
              <w:t>Anthony “Tony”  Padilla - Speaker</w:t>
            </w:r>
          </w:p>
          <w:p w14:paraId="7573D6C5"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78033C1F"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Anthony Padilla is Director of Cargo and Commercial Sealift for the U.S. Department of Transportation Maritime Administration (MARAD). In that post, he leads a team of experts that develops strategies that maximize the participation of U.S. commercial shipping in the global marketplace, leverages emerging trends that may result in the carriage of additional cargoes, and identifies foreign entity activity that could undercut the U.S. maritime economy.</w:t>
            </w:r>
          </w:p>
          <w:p w14:paraId="2F267B81"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725CE2A5"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Previously, Mr. Padilla was Senior Advisor for International Affairs, and the Director of Congressional Affairs, for MARAD. In those roles, he collaborated with foreign governments, multilateral institutions, industry, and the U.S. Congress to enhance access to foreign markets and promote bilateral economic growth and security. He served two terms as Vice Chairman of APEC’s Maritime Experts Group, briefed the U.S.-China Economic &amp; Security Review Commission, and led the agency’s International Competition &amp; Global Trends Subcommittee. He has also advised staff of the National Security Council, Vice CNO, and State Department on the implications of China’s Belt &amp; Road Initiative.</w:t>
            </w:r>
          </w:p>
          <w:p w14:paraId="706FCB86"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0BDFCFFD"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Padilla has led or participated in maritime trade missions to the Indo-Pacific, Latin America, and Africa to promote efficient port and maritime transportation systems. As a Brookings Fellow in the U.S. House and Senate, he drafted the Maritime Administration’s authorization bill, and provided policy support on the Port Performance bill, rail project financing and safety, and transportation technologies.</w:t>
            </w:r>
          </w:p>
          <w:p w14:paraId="243ADD93"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Prior to joining the Maritime Administration, Mr. Padilla was appointed to the National Commission on the BP Deepwater Horizon Oil Spill &amp; Offshore Drilling and was a supply chain executive for GE Transportation’s freight rail business.</w:t>
            </w:r>
          </w:p>
          <w:p w14:paraId="015320E1"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6D210E5C"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Padilla enlisted in the U.S. Navy as a sonar technician and was later commissioned as a supply corps officer. He completed tours of duty in Asia, Europe, the Middle East, and at NATO. He led shoreside replenishment operations in the Arabian Gulf in direct response to the attack on USS COLE, was the lead planner for JLOTS 2010, and served during OEF / OIF. He earned a master’s degree in International Public Policy from The Johns Hopkins University School of Advanced International Studies, a bachelor’s degree in Business Economics from the University of California Los Angeles, and is a graduate of Harvard Business School’s Leadership for Senior Executives Program. He and his family reside in Arlington, Virginia.</w:t>
            </w:r>
          </w:p>
          <w:p w14:paraId="2830C939"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72A46100"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b/>
                <w:bCs/>
                <w:color w:val="000000"/>
                <w:sz w:val="22"/>
                <w:szCs w:val="22"/>
                <w:u w:val="single"/>
                <w:lang w:eastAsia="en-US"/>
              </w:rPr>
              <w:lastRenderedPageBreak/>
              <w:t>William G. McDonald – Moderator</w:t>
            </w:r>
          </w:p>
          <w:p w14:paraId="272A4047"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1AF0A043"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William McDonald is Director of Sealift Support for the U.S. Department of Transportation Maritime Administration (MARAD).  A 16-year veteran of MARAD, he oversees the Voluntary Intermodal Sealift Agreement (VISA), the Voluntary Tanker Agreement (VTA), and the Maritime Security Program (MSP), under which U.S. flag ocean carriers commit vessels and intermodal capacity to meet U.S. Department of Defense sealift requirements in times of war or other national emergency.  In this position, he works closely with the U.S. Transportation Command and industry to assess U.S. deployment and sustainment requirements in light of emerging operational threats and research ways to expand the U.S. flag fleet and America’s intermodal reach within regions of critical strategic interest.</w:t>
            </w:r>
          </w:p>
          <w:p w14:paraId="1C40F439"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02E5E5EF"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McDonald previously served as MARAD’s Faculty Liaison Officer and Emory S. Land Chair for Merchant Marine Affairs at the U.S. Naval War College, where he taught as a Professor of Joint Military Operations from 2010 to 2014. From 2007 to 2009, he represented MARAD as Senior Maritime Advisor, U.S. Embassy, Iraq.  In that post, he worked with the Governments of Iraq, the U.K, Japan, and Denmark, as well as the U.S. Department of State and Multi-National Force-Iraq (MNF-I) to restore and revitalize the Iraqi intermodal transportation system and ensure the secure, efficient movement of U.S. cargoes via the Port of Umm Qasr, Iraq’s principal seaport.</w:t>
            </w:r>
          </w:p>
          <w:p w14:paraId="48B2B048"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0A218551" w14:textId="2A61B6FF"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xml:space="preserve">Prior to joining </w:t>
            </w:r>
            <w:r w:rsidR="008B42F9" w:rsidRPr="00B76128">
              <w:rPr>
                <w:rFonts w:ascii="Calibri" w:eastAsia="Times New Roman" w:hAnsi="Calibri" w:cs="Calibri"/>
                <w:color w:val="000000"/>
                <w:sz w:val="22"/>
                <w:szCs w:val="22"/>
                <w:lang w:eastAsia="en-US"/>
              </w:rPr>
              <w:t>MARAD, Mr.</w:t>
            </w:r>
            <w:r w:rsidRPr="00B76128">
              <w:rPr>
                <w:rFonts w:ascii="Calibri" w:eastAsia="Times New Roman" w:hAnsi="Calibri" w:cs="Calibri"/>
                <w:color w:val="000000"/>
                <w:sz w:val="22"/>
                <w:szCs w:val="22"/>
                <w:lang w:eastAsia="en-US"/>
              </w:rPr>
              <w:t xml:space="preserve"> McDonald served as a Director of the Maritime Association of the Port of New York. Previously, he was Director of Corporate Communications for Motorola’s Symbol Technologies subsidiary, Manager of Press Relations for Northrop-Grumman, Inc., and a writer, editor, and spokesman for United Technologies Corporation.</w:t>
            </w:r>
          </w:p>
          <w:p w14:paraId="43041FA9"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103F68D2"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A native of New York City, Mr. McDonald served with the U.S. Army’s 101st Airborne Division in Vietnam. He is the former Managing Editor of World Ports Magazine, and has held editorial and news reporting posts with Marine Log Magazine, the (New York) Pelham Sun, and the Daily Oklahoman and Oklahoma City Times, where he also interned as a journalism student. He has contributed numerous articles to such publications as U.S. Naval Proceedings and Seapower magazine, among others.</w:t>
            </w:r>
          </w:p>
          <w:p w14:paraId="6BA4EC45"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 </w:t>
            </w:r>
          </w:p>
          <w:p w14:paraId="310904CF" w14:textId="77777777" w:rsidR="00B76128" w:rsidRPr="00B76128" w:rsidRDefault="00B76128" w:rsidP="00B76128">
            <w:pPr>
              <w:spacing w:after="0" w:line="240" w:lineRule="auto"/>
              <w:rPr>
                <w:rFonts w:ascii="Times New Roman" w:eastAsia="Times New Roman" w:hAnsi="Times New Roman" w:cs="Times New Roman"/>
                <w:color w:val="000000"/>
                <w:sz w:val="27"/>
                <w:szCs w:val="27"/>
                <w:lang w:eastAsia="en-US"/>
              </w:rPr>
            </w:pPr>
            <w:r w:rsidRPr="00B76128">
              <w:rPr>
                <w:rFonts w:ascii="Calibri" w:eastAsia="Times New Roman" w:hAnsi="Calibri" w:cs="Calibri"/>
                <w:color w:val="000000"/>
                <w:sz w:val="22"/>
                <w:szCs w:val="22"/>
                <w:lang w:eastAsia="en-US"/>
              </w:rPr>
              <w:t>Mr. McDonald is a graduate of the U.S. Naval War College, where he earned a Master of Arts degree in National Security and Strategic Studies. He holds a Bachelor of Arts degree in Journalism from Oklahoma City University.</w:t>
            </w:r>
          </w:p>
          <w:p w14:paraId="20D75758"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003EA08B"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7DA1923D"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3A7432A3"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16C75E79"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798017D4"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421F11FB"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3D01AEAA"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0496797E"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1BBF8010" w14:textId="3A96279F"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1CA09C83"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58A117FE"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p w14:paraId="37225346" w14:textId="77777777" w:rsidR="00F17A1A" w:rsidRPr="00F17A1A" w:rsidRDefault="00F17A1A" w:rsidP="00F42F86">
            <w:pPr>
              <w:keepNext/>
              <w:keepLines/>
              <w:spacing w:after="0" w:line="240" w:lineRule="auto"/>
              <w:outlineLvl w:val="0"/>
              <w:rPr>
                <w:rFonts w:ascii="Times New Roman" w:eastAsia="Meiryo" w:hAnsi="Times New Roman" w:cs="Times New Roman"/>
                <w:sz w:val="24"/>
                <w:szCs w:val="24"/>
              </w:rPr>
            </w:pPr>
          </w:p>
        </w:tc>
      </w:tr>
      <w:tr w:rsidR="0082774C" w:rsidRPr="00F17A1A" w14:paraId="7215737D" w14:textId="77777777" w:rsidTr="00D35B55">
        <w:trPr>
          <w:trHeight w:val="360"/>
        </w:trPr>
        <w:tc>
          <w:tcPr>
            <w:tcW w:w="10975" w:type="dxa"/>
            <w:vAlign w:val="center"/>
          </w:tcPr>
          <w:p w14:paraId="786266FA" w14:textId="215E951B" w:rsidR="00071731" w:rsidRPr="00F17A1A" w:rsidRDefault="00071731" w:rsidP="00D35B55">
            <w:pPr>
              <w:spacing w:after="0" w:line="240" w:lineRule="auto"/>
              <w:rPr>
                <w:rFonts w:ascii="Times New Roman" w:eastAsia="Meiryo" w:hAnsi="Times New Roman" w:cs="Times New Roman"/>
                <w:color w:val="000000" w:themeColor="text1"/>
                <w:sz w:val="24"/>
                <w:szCs w:val="24"/>
              </w:rPr>
            </w:pPr>
            <w:r w:rsidRPr="00F17A1A">
              <w:rPr>
                <w:rFonts w:ascii="Times New Roman" w:eastAsia="Meiryo" w:hAnsi="Times New Roman" w:cs="Times New Roman"/>
                <w:b/>
                <w:color w:val="000000" w:themeColor="text1"/>
                <w:sz w:val="24"/>
                <w:szCs w:val="24"/>
              </w:rPr>
              <w:lastRenderedPageBreak/>
              <w:t>Session POC</w:t>
            </w:r>
            <w:r w:rsidR="000C4B56" w:rsidRPr="00F17A1A">
              <w:rPr>
                <w:rFonts w:ascii="Times New Roman" w:eastAsia="Meiryo" w:hAnsi="Times New Roman" w:cs="Times New Roman"/>
                <w:color w:val="000000" w:themeColor="text1"/>
                <w:sz w:val="24"/>
                <w:szCs w:val="24"/>
              </w:rPr>
              <w:t>:</w:t>
            </w:r>
            <w:r w:rsidR="00B7277E" w:rsidRPr="00F17A1A">
              <w:rPr>
                <w:rFonts w:ascii="Times New Roman" w:eastAsia="Meiryo" w:hAnsi="Times New Roman" w:cs="Times New Roman"/>
                <w:color w:val="000000" w:themeColor="text1"/>
                <w:sz w:val="24"/>
                <w:szCs w:val="24"/>
              </w:rPr>
              <w:t xml:space="preserve"> </w:t>
            </w:r>
            <w:r w:rsidR="002C389F" w:rsidRPr="00F17A1A">
              <w:rPr>
                <w:rFonts w:ascii="Times New Roman" w:eastAsia="Meiryo" w:hAnsi="Times New Roman" w:cs="Times New Roman"/>
                <w:color w:val="000000" w:themeColor="text1"/>
                <w:sz w:val="24"/>
                <w:szCs w:val="24"/>
              </w:rPr>
              <w:t xml:space="preserve"> </w:t>
            </w:r>
            <w:r w:rsidR="00B76128">
              <w:rPr>
                <w:rFonts w:ascii="Times New Roman" w:eastAsia="Meiryo" w:hAnsi="Times New Roman" w:cs="Times New Roman"/>
                <w:color w:val="000000" w:themeColor="text1"/>
                <w:sz w:val="24"/>
                <w:szCs w:val="24"/>
              </w:rPr>
              <w:t xml:space="preserve">Bill McDonald, </w:t>
            </w:r>
            <w:r w:rsidR="00B76128" w:rsidRPr="00B76128">
              <w:t xml:space="preserve"> </w:t>
            </w:r>
            <w:hyperlink r:id="rId8" w:tgtFrame="_blank" w:history="1">
              <w:r w:rsidR="00B76128" w:rsidRPr="00B76128">
                <w:rPr>
                  <w:rFonts w:ascii="Calibri" w:hAnsi="Calibri" w:cs="Calibri"/>
                  <w:color w:val="0000FF"/>
                  <w:sz w:val="22"/>
                  <w:szCs w:val="22"/>
                  <w:u w:val="single"/>
                </w:rPr>
                <w:t>william.g.mcdonald@dot.gov</w:t>
              </w:r>
            </w:hyperlink>
            <w:r w:rsidR="00B76128">
              <w:t xml:space="preserve">; </w:t>
            </w:r>
            <w:r w:rsidR="00B76128">
              <w:rPr>
                <w:rFonts w:ascii="Calibri" w:hAnsi="Calibri" w:cs="Calibri"/>
                <w:color w:val="000000"/>
                <w:sz w:val="22"/>
                <w:szCs w:val="22"/>
              </w:rPr>
              <w:t xml:space="preserve"> </w:t>
            </w:r>
            <w:r w:rsidR="00B76128">
              <w:rPr>
                <w:rFonts w:ascii="Calibri" w:hAnsi="Calibri" w:cs="Calibri"/>
                <w:color w:val="000000"/>
                <w:sz w:val="22"/>
                <w:szCs w:val="22"/>
              </w:rPr>
              <w:t>Office, 202-366-0688; Cell, 202-570-0062</w:t>
            </w:r>
          </w:p>
        </w:tc>
      </w:tr>
      <w:tr w:rsidR="00A93A0A" w:rsidRPr="00F17A1A" w14:paraId="15808307" w14:textId="77777777" w:rsidTr="00D35B55">
        <w:trPr>
          <w:trHeight w:val="1296"/>
        </w:trPr>
        <w:tc>
          <w:tcPr>
            <w:tcW w:w="10975" w:type="dxa"/>
            <w:vAlign w:val="center"/>
          </w:tcPr>
          <w:p w14:paraId="3BFC6730" w14:textId="77777777" w:rsidR="0014626C" w:rsidRPr="00F17A1A" w:rsidRDefault="00A93A0A" w:rsidP="00D35B55">
            <w:pPr>
              <w:spacing w:after="0" w:line="240" w:lineRule="auto"/>
              <w:rPr>
                <w:rFonts w:ascii="Times New Roman" w:hAnsi="Times New Roman" w:cs="Times New Roman"/>
                <w:b/>
                <w:color w:val="000000" w:themeColor="text1"/>
                <w:sz w:val="24"/>
                <w:szCs w:val="24"/>
              </w:rPr>
            </w:pPr>
            <w:r w:rsidRPr="00F17A1A">
              <w:rPr>
                <w:rFonts w:ascii="Times New Roman" w:eastAsia="Meiryo" w:hAnsi="Times New Roman" w:cs="Times New Roman"/>
                <w:b/>
                <w:color w:val="000000" w:themeColor="text1"/>
                <w:sz w:val="24"/>
                <w:szCs w:val="24"/>
              </w:rPr>
              <w:t>NDTA Transportation Academy Coordinator:</w:t>
            </w:r>
            <w:r w:rsidRPr="00F17A1A">
              <w:rPr>
                <w:rFonts w:ascii="Times New Roman" w:eastAsia="Meiryo" w:hAnsi="Times New Roman" w:cs="Times New Roman"/>
                <w:color w:val="000000" w:themeColor="text1"/>
                <w:sz w:val="24"/>
                <w:szCs w:val="24"/>
              </w:rPr>
              <w:t xml:space="preserve">  Irvin “Irv” Varkonyi, NDTA HQ</w:t>
            </w:r>
            <w:r w:rsidRPr="00F17A1A">
              <w:rPr>
                <w:rFonts w:ascii="Times New Roman" w:hAnsi="Times New Roman" w:cs="Times New Roman"/>
                <w:b/>
                <w:color w:val="000000" w:themeColor="text1"/>
                <w:sz w:val="24"/>
                <w:szCs w:val="24"/>
              </w:rPr>
              <w:t xml:space="preserve"> </w:t>
            </w:r>
          </w:p>
          <w:p w14:paraId="5D0F821D" w14:textId="77777777" w:rsidR="00A93A0A" w:rsidRPr="00F17A1A" w:rsidRDefault="0093303A" w:rsidP="00D35B55">
            <w:pPr>
              <w:spacing w:after="120" w:line="240" w:lineRule="auto"/>
              <w:rPr>
                <w:rFonts w:ascii="Times New Roman" w:hAnsi="Times New Roman" w:cs="Times New Roman"/>
                <w:color w:val="000000" w:themeColor="text1"/>
                <w:sz w:val="24"/>
                <w:szCs w:val="24"/>
              </w:rPr>
            </w:pPr>
            <w:hyperlink r:id="rId9" w:history="1">
              <w:r w:rsidR="00A93A0A" w:rsidRPr="00F17A1A">
                <w:rPr>
                  <w:rStyle w:val="Hyperlink"/>
                  <w:rFonts w:ascii="Times New Roman" w:hAnsi="Times New Roman" w:cs="Times New Roman"/>
                  <w:sz w:val="24"/>
                  <w:szCs w:val="24"/>
                </w:rPr>
                <w:t>ivarkonyi@ndtahq.com</w:t>
              </w:r>
            </w:hyperlink>
            <w:r w:rsidR="00A93A0A" w:rsidRPr="00F17A1A">
              <w:rPr>
                <w:rFonts w:ascii="Times New Roman" w:eastAsia="Meiryo" w:hAnsi="Times New Roman" w:cs="Times New Roman"/>
                <w:color w:val="000000" w:themeColor="text1"/>
                <w:sz w:val="24"/>
                <w:szCs w:val="24"/>
              </w:rPr>
              <w:t xml:space="preserve"> </w:t>
            </w:r>
            <w:r w:rsidR="0014626C" w:rsidRPr="00F17A1A">
              <w:rPr>
                <w:rFonts w:ascii="Times New Roman" w:eastAsia="Meiryo" w:hAnsi="Times New Roman" w:cs="Times New Roman"/>
                <w:color w:val="000000" w:themeColor="text1"/>
                <w:sz w:val="24"/>
                <w:szCs w:val="24"/>
              </w:rPr>
              <w:t xml:space="preserve">// </w:t>
            </w:r>
            <w:r w:rsidR="00F42F86" w:rsidRPr="00F17A1A">
              <w:rPr>
                <w:rFonts w:ascii="Times New Roman" w:eastAsia="Meiryo" w:hAnsi="Times New Roman" w:cs="Times New Roman"/>
                <w:color w:val="000000" w:themeColor="text1"/>
                <w:sz w:val="24"/>
                <w:szCs w:val="24"/>
              </w:rPr>
              <w:t xml:space="preserve">Mobile </w:t>
            </w:r>
            <w:r w:rsidR="00A93A0A" w:rsidRPr="00F17A1A">
              <w:rPr>
                <w:rFonts w:ascii="Times New Roman" w:eastAsia="Meiryo" w:hAnsi="Times New Roman" w:cs="Times New Roman"/>
                <w:color w:val="000000" w:themeColor="text1"/>
                <w:sz w:val="24"/>
                <w:szCs w:val="24"/>
              </w:rPr>
              <w:t>703-863-9686</w:t>
            </w:r>
            <w:r w:rsidR="0014626C" w:rsidRPr="00F17A1A">
              <w:rPr>
                <w:rFonts w:ascii="Times New Roman" w:eastAsia="Meiryo" w:hAnsi="Times New Roman" w:cs="Times New Roman"/>
                <w:color w:val="000000" w:themeColor="text1"/>
                <w:sz w:val="24"/>
                <w:szCs w:val="24"/>
              </w:rPr>
              <w:t xml:space="preserve"> //</w:t>
            </w:r>
            <w:r w:rsidR="00A93A0A" w:rsidRPr="00F17A1A">
              <w:rPr>
                <w:rFonts w:ascii="Times New Roman" w:eastAsia="Meiryo" w:hAnsi="Times New Roman" w:cs="Times New Roman"/>
                <w:color w:val="000000" w:themeColor="text1"/>
                <w:sz w:val="24"/>
                <w:szCs w:val="24"/>
              </w:rPr>
              <w:t xml:space="preserve"> Skype</w:t>
            </w:r>
            <w:r w:rsidR="0014626C" w:rsidRPr="00F17A1A">
              <w:rPr>
                <w:rFonts w:ascii="Times New Roman" w:eastAsia="Meiryo" w:hAnsi="Times New Roman" w:cs="Times New Roman"/>
                <w:color w:val="000000" w:themeColor="text1"/>
                <w:sz w:val="24"/>
                <w:szCs w:val="24"/>
              </w:rPr>
              <w:t xml:space="preserve"> – Ivarkonyi //</w:t>
            </w:r>
            <w:r w:rsidR="00A93A0A" w:rsidRPr="00F17A1A">
              <w:rPr>
                <w:rFonts w:ascii="Times New Roman" w:eastAsia="Meiryo" w:hAnsi="Times New Roman" w:cs="Times New Roman"/>
                <w:color w:val="000000" w:themeColor="text1"/>
                <w:sz w:val="24"/>
                <w:szCs w:val="24"/>
              </w:rPr>
              <w:t xml:space="preserve"> Fairfax, VA</w:t>
            </w:r>
          </w:p>
          <w:p w14:paraId="36FF7F08" w14:textId="77777777" w:rsidR="0014626C" w:rsidRPr="00F17A1A" w:rsidRDefault="00A93A0A" w:rsidP="00D35B55">
            <w:pPr>
              <w:spacing w:after="0" w:line="240" w:lineRule="auto"/>
              <w:rPr>
                <w:rFonts w:ascii="Times New Roman" w:eastAsia="Meiryo" w:hAnsi="Times New Roman" w:cs="Times New Roman"/>
                <w:color w:val="000000" w:themeColor="text1"/>
                <w:sz w:val="24"/>
                <w:szCs w:val="24"/>
              </w:rPr>
            </w:pPr>
            <w:r w:rsidRPr="00F17A1A">
              <w:rPr>
                <w:rFonts w:ascii="Times New Roman" w:eastAsia="Meiryo" w:hAnsi="Times New Roman" w:cs="Times New Roman"/>
                <w:b/>
                <w:color w:val="000000" w:themeColor="text1"/>
                <w:sz w:val="24"/>
                <w:szCs w:val="24"/>
              </w:rPr>
              <w:t>DoD  Transportation Academy Coordinator:</w:t>
            </w:r>
            <w:r w:rsidR="0014626C" w:rsidRPr="00F17A1A">
              <w:rPr>
                <w:rFonts w:ascii="Times New Roman" w:eastAsia="Meiryo" w:hAnsi="Times New Roman" w:cs="Times New Roman"/>
                <w:color w:val="000000" w:themeColor="text1"/>
                <w:sz w:val="24"/>
                <w:szCs w:val="24"/>
              </w:rPr>
              <w:t xml:space="preserve">  Tim Ringdahl, USTRANSCOM</w:t>
            </w:r>
          </w:p>
          <w:p w14:paraId="02B93059" w14:textId="77777777" w:rsidR="00A93A0A" w:rsidRPr="00F17A1A" w:rsidRDefault="0093303A" w:rsidP="00D35B55">
            <w:pPr>
              <w:spacing w:after="0" w:line="240" w:lineRule="auto"/>
              <w:rPr>
                <w:rFonts w:ascii="Times New Roman" w:hAnsi="Times New Roman" w:cs="Times New Roman"/>
                <w:color w:val="000000" w:themeColor="text1"/>
                <w:sz w:val="24"/>
                <w:szCs w:val="24"/>
              </w:rPr>
            </w:pPr>
            <w:hyperlink r:id="rId10" w:history="1">
              <w:r w:rsidR="00A93A0A" w:rsidRPr="00F17A1A">
                <w:rPr>
                  <w:rStyle w:val="Hyperlink"/>
                  <w:rFonts w:ascii="Times New Roman" w:eastAsia="Meiryo" w:hAnsi="Times New Roman" w:cs="Times New Roman"/>
                  <w:sz w:val="24"/>
                  <w:szCs w:val="24"/>
                </w:rPr>
                <w:t>timothy.p.ringdahl.ctr@mail.mil</w:t>
              </w:r>
            </w:hyperlink>
            <w:r w:rsidR="00A93A0A" w:rsidRPr="00F17A1A">
              <w:rPr>
                <w:rFonts w:ascii="Times New Roman" w:eastAsia="Meiryo" w:hAnsi="Times New Roman" w:cs="Times New Roman"/>
                <w:color w:val="000000" w:themeColor="text1"/>
                <w:sz w:val="24"/>
                <w:szCs w:val="24"/>
              </w:rPr>
              <w:t xml:space="preserve"> </w:t>
            </w:r>
            <w:r w:rsidR="0014626C" w:rsidRPr="00F17A1A">
              <w:rPr>
                <w:rFonts w:ascii="Times New Roman" w:eastAsia="Meiryo" w:hAnsi="Times New Roman" w:cs="Times New Roman"/>
                <w:color w:val="000000" w:themeColor="text1"/>
                <w:sz w:val="24"/>
                <w:szCs w:val="24"/>
              </w:rPr>
              <w:t xml:space="preserve">// </w:t>
            </w:r>
            <w:r w:rsidR="00F42F86" w:rsidRPr="00F17A1A">
              <w:rPr>
                <w:rFonts w:ascii="Times New Roman" w:eastAsia="Meiryo" w:hAnsi="Times New Roman" w:cs="Times New Roman"/>
                <w:color w:val="000000" w:themeColor="text1"/>
                <w:sz w:val="24"/>
                <w:szCs w:val="24"/>
              </w:rPr>
              <w:t xml:space="preserve">Mobile 618-401-2761, Office </w:t>
            </w:r>
            <w:r w:rsidR="00A93A0A" w:rsidRPr="00F17A1A">
              <w:rPr>
                <w:rFonts w:ascii="Times New Roman" w:eastAsia="Meiryo" w:hAnsi="Times New Roman" w:cs="Times New Roman"/>
                <w:color w:val="000000" w:themeColor="text1"/>
                <w:sz w:val="24"/>
                <w:szCs w:val="24"/>
              </w:rPr>
              <w:t>618-220-4126</w:t>
            </w:r>
            <w:r w:rsidR="0014626C" w:rsidRPr="00F17A1A">
              <w:rPr>
                <w:rFonts w:ascii="Times New Roman" w:eastAsia="Meiryo" w:hAnsi="Times New Roman" w:cs="Times New Roman"/>
                <w:color w:val="000000" w:themeColor="text1"/>
                <w:sz w:val="24"/>
                <w:szCs w:val="24"/>
              </w:rPr>
              <w:t xml:space="preserve"> //</w:t>
            </w:r>
            <w:r w:rsidR="00A93A0A" w:rsidRPr="00F17A1A">
              <w:rPr>
                <w:rFonts w:ascii="Times New Roman" w:eastAsia="Meiryo" w:hAnsi="Times New Roman" w:cs="Times New Roman"/>
                <w:color w:val="000000" w:themeColor="text1"/>
                <w:sz w:val="24"/>
                <w:szCs w:val="24"/>
              </w:rPr>
              <w:t xml:space="preserve"> Scott AFB, IL</w:t>
            </w:r>
          </w:p>
        </w:tc>
      </w:tr>
    </w:tbl>
    <w:p w14:paraId="7E2F5BF6" w14:textId="77777777" w:rsidR="00F23919" w:rsidRPr="00FE21FC" w:rsidRDefault="00F23919" w:rsidP="00964A09">
      <w:pPr>
        <w:spacing w:after="0" w:line="240" w:lineRule="auto"/>
        <w:contextualSpacing/>
        <w:rPr>
          <w:rFonts w:ascii="Times New Roman" w:eastAsia="Meiryo" w:hAnsi="Times New Roman" w:cs="Times New Roman"/>
          <w:color w:val="000000" w:themeColor="text1"/>
          <w:kern w:val="28"/>
          <w:sz w:val="24"/>
          <w:szCs w:val="24"/>
        </w:rPr>
      </w:pPr>
    </w:p>
    <w:sectPr w:rsidR="00F23919" w:rsidRPr="00FE21FC" w:rsidSect="003416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E01BA" w14:textId="77777777" w:rsidR="0093303A" w:rsidRDefault="0093303A" w:rsidP="00E75EC6">
      <w:pPr>
        <w:spacing w:after="0" w:line="240" w:lineRule="auto"/>
      </w:pPr>
      <w:r>
        <w:separator/>
      </w:r>
    </w:p>
  </w:endnote>
  <w:endnote w:type="continuationSeparator" w:id="0">
    <w:p w14:paraId="4F524C89" w14:textId="77777777" w:rsidR="0093303A" w:rsidRDefault="0093303A" w:rsidP="00E7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0A8E" w14:textId="77777777" w:rsidR="0093303A" w:rsidRDefault="0093303A" w:rsidP="00E75EC6">
      <w:pPr>
        <w:spacing w:after="0" w:line="240" w:lineRule="auto"/>
      </w:pPr>
      <w:r>
        <w:separator/>
      </w:r>
    </w:p>
  </w:footnote>
  <w:footnote w:type="continuationSeparator" w:id="0">
    <w:p w14:paraId="1AF90BC7" w14:textId="77777777" w:rsidR="0093303A" w:rsidRDefault="0093303A" w:rsidP="00E75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F01"/>
    <w:multiLevelType w:val="hybridMultilevel"/>
    <w:tmpl w:val="50F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C66AA"/>
    <w:multiLevelType w:val="hybridMultilevel"/>
    <w:tmpl w:val="B94875AC"/>
    <w:lvl w:ilvl="0" w:tplc="2F6C9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E73A0"/>
    <w:multiLevelType w:val="hybridMultilevel"/>
    <w:tmpl w:val="4962BEF2"/>
    <w:lvl w:ilvl="0" w:tplc="2F6C9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19"/>
    <w:rsid w:val="00057B84"/>
    <w:rsid w:val="00071731"/>
    <w:rsid w:val="00075DEC"/>
    <w:rsid w:val="00092A79"/>
    <w:rsid w:val="000C4B56"/>
    <w:rsid w:val="000E0DAE"/>
    <w:rsid w:val="000E17F4"/>
    <w:rsid w:val="001215BF"/>
    <w:rsid w:val="0012167C"/>
    <w:rsid w:val="0014626C"/>
    <w:rsid w:val="001A4503"/>
    <w:rsid w:val="001A78C7"/>
    <w:rsid w:val="001E7EB0"/>
    <w:rsid w:val="001F6969"/>
    <w:rsid w:val="00223AE1"/>
    <w:rsid w:val="00295FCE"/>
    <w:rsid w:val="002C389F"/>
    <w:rsid w:val="002D240D"/>
    <w:rsid w:val="002D6172"/>
    <w:rsid w:val="0034166A"/>
    <w:rsid w:val="00363378"/>
    <w:rsid w:val="003C1A93"/>
    <w:rsid w:val="003E2358"/>
    <w:rsid w:val="00435361"/>
    <w:rsid w:val="00440A5A"/>
    <w:rsid w:val="004565FA"/>
    <w:rsid w:val="00462152"/>
    <w:rsid w:val="004A0B54"/>
    <w:rsid w:val="004D1F3C"/>
    <w:rsid w:val="00561F13"/>
    <w:rsid w:val="00571033"/>
    <w:rsid w:val="005B7D99"/>
    <w:rsid w:val="005C0349"/>
    <w:rsid w:val="005C1489"/>
    <w:rsid w:val="005D0938"/>
    <w:rsid w:val="005D2E72"/>
    <w:rsid w:val="005F6AEA"/>
    <w:rsid w:val="0061287B"/>
    <w:rsid w:val="00623CC2"/>
    <w:rsid w:val="006C6D85"/>
    <w:rsid w:val="0070374B"/>
    <w:rsid w:val="00777C9C"/>
    <w:rsid w:val="0082774C"/>
    <w:rsid w:val="008B42F9"/>
    <w:rsid w:val="0093303A"/>
    <w:rsid w:val="00964A09"/>
    <w:rsid w:val="009855F8"/>
    <w:rsid w:val="009A6374"/>
    <w:rsid w:val="009D1368"/>
    <w:rsid w:val="009F544A"/>
    <w:rsid w:val="00A070ED"/>
    <w:rsid w:val="00A83AC8"/>
    <w:rsid w:val="00A93A0A"/>
    <w:rsid w:val="00AD5F9C"/>
    <w:rsid w:val="00B34414"/>
    <w:rsid w:val="00B7277E"/>
    <w:rsid w:val="00B76128"/>
    <w:rsid w:val="00BD4AE3"/>
    <w:rsid w:val="00C640DB"/>
    <w:rsid w:val="00C757DF"/>
    <w:rsid w:val="00C850A9"/>
    <w:rsid w:val="00D15BC7"/>
    <w:rsid w:val="00D24924"/>
    <w:rsid w:val="00D35B55"/>
    <w:rsid w:val="00D56C45"/>
    <w:rsid w:val="00DD69FC"/>
    <w:rsid w:val="00DF79EB"/>
    <w:rsid w:val="00E21154"/>
    <w:rsid w:val="00E407E8"/>
    <w:rsid w:val="00E469E8"/>
    <w:rsid w:val="00E57887"/>
    <w:rsid w:val="00E72C53"/>
    <w:rsid w:val="00E75EC6"/>
    <w:rsid w:val="00E836AD"/>
    <w:rsid w:val="00E93295"/>
    <w:rsid w:val="00EE6E8C"/>
    <w:rsid w:val="00F17A1A"/>
    <w:rsid w:val="00F23919"/>
    <w:rsid w:val="00F42F86"/>
    <w:rsid w:val="00FA3496"/>
    <w:rsid w:val="00FE21FC"/>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BCC1"/>
  <w15:docId w15:val="{BCD7A85D-06A5-47A0-A857-CA4D8C6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19"/>
    <w:pPr>
      <w:spacing w:after="160" w:line="300" w:lineRule="auto"/>
    </w:pPr>
    <w:rPr>
      <w:rFonts w:eastAsiaTheme="minorEastAsia"/>
      <w:sz w:val="17"/>
      <w:szCs w:val="17"/>
      <w:lang w:eastAsia="ja-JP"/>
    </w:rPr>
  </w:style>
  <w:style w:type="paragraph" w:styleId="Heading1">
    <w:name w:val="heading 1"/>
    <w:basedOn w:val="Normal"/>
    <w:next w:val="Normal"/>
    <w:link w:val="Heading1Char"/>
    <w:uiPriority w:val="9"/>
    <w:qFormat/>
    <w:rsid w:val="00F23919"/>
    <w:pPr>
      <w:keepNext/>
      <w:keepLines/>
      <w:spacing w:before="400" w:after="40" w:line="240" w:lineRule="auto"/>
      <w:outlineLvl w:val="0"/>
    </w:pPr>
    <w:rPr>
      <w:rFonts w:asciiTheme="majorHAnsi" w:eastAsiaTheme="majorEastAsia" w:hAnsiTheme="majorHAnsi" w:cstheme="majorBidi"/>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3919"/>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23919"/>
    <w:rPr>
      <w:rFonts w:asciiTheme="majorHAnsi" w:eastAsiaTheme="majorEastAsia" w:hAnsiTheme="majorHAnsi" w:cstheme="majorBidi"/>
      <w:color w:val="4F81BD" w:themeColor="accent1"/>
      <w:kern w:val="28"/>
      <w:sz w:val="72"/>
      <w:szCs w:val="72"/>
      <w:lang w:eastAsia="ja-JP"/>
    </w:rPr>
  </w:style>
  <w:style w:type="character" w:customStyle="1" w:styleId="Heading1Char">
    <w:name w:val="Heading 1 Char"/>
    <w:basedOn w:val="DefaultParagraphFont"/>
    <w:link w:val="Heading1"/>
    <w:uiPriority w:val="9"/>
    <w:rsid w:val="00F23919"/>
    <w:rPr>
      <w:rFonts w:asciiTheme="majorHAnsi" w:eastAsiaTheme="majorEastAsia" w:hAnsiTheme="majorHAnsi" w:cstheme="majorBidi"/>
      <w:color w:val="4F81BD" w:themeColor="accent1"/>
      <w:sz w:val="28"/>
      <w:szCs w:val="28"/>
      <w:lang w:eastAsia="ja-JP"/>
    </w:rPr>
  </w:style>
  <w:style w:type="character" w:styleId="Hyperlink">
    <w:name w:val="Hyperlink"/>
    <w:basedOn w:val="DefaultParagraphFont"/>
    <w:uiPriority w:val="99"/>
    <w:unhideWhenUsed/>
    <w:rsid w:val="002D240D"/>
    <w:rPr>
      <w:color w:val="548DD4" w:themeColor="text2" w:themeTint="99"/>
      <w:u w:val="single"/>
    </w:rPr>
  </w:style>
  <w:style w:type="paragraph" w:styleId="Header">
    <w:name w:val="header"/>
    <w:basedOn w:val="Normal"/>
    <w:link w:val="HeaderChar"/>
    <w:uiPriority w:val="99"/>
    <w:unhideWhenUsed/>
    <w:rsid w:val="00E75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C6"/>
    <w:rPr>
      <w:rFonts w:eastAsiaTheme="minorEastAsia"/>
      <w:sz w:val="17"/>
      <w:szCs w:val="17"/>
      <w:lang w:eastAsia="ja-JP"/>
    </w:rPr>
  </w:style>
  <w:style w:type="paragraph" w:styleId="Footer">
    <w:name w:val="footer"/>
    <w:basedOn w:val="Normal"/>
    <w:link w:val="FooterChar"/>
    <w:uiPriority w:val="99"/>
    <w:unhideWhenUsed/>
    <w:rsid w:val="00E7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C6"/>
    <w:rPr>
      <w:rFonts w:eastAsiaTheme="minorEastAsia"/>
      <w:sz w:val="17"/>
      <w:szCs w:val="17"/>
      <w:lang w:eastAsia="ja-JP"/>
    </w:rPr>
  </w:style>
  <w:style w:type="paragraph" w:styleId="ListParagraph">
    <w:name w:val="List Paragraph"/>
    <w:basedOn w:val="Normal"/>
    <w:uiPriority w:val="34"/>
    <w:qFormat/>
    <w:rsid w:val="00FE2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4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ta-sbs.ndtahq.com/owa/redir.aspx?C=C3Tuq5xDxPBoOA5rIr8UaF169_nJgnqwecs1QyIZxioUzJmuUVrYCA..&amp;URL=mailto%3awilliam.g.mcdonald%40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mothy.p.ringdahl.ctr@mail.mil" TargetMode="External"/><Relationship Id="rId4" Type="http://schemas.openxmlformats.org/officeDocument/2006/relationships/settings" Target="settings.xml"/><Relationship Id="rId9" Type="http://schemas.openxmlformats.org/officeDocument/2006/relationships/hyperlink" Target="mailto:ivarkonyi@ndt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6658-FDE0-47D8-A910-6DAC134F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Ringdahl</dc:creator>
  <cp:lastModifiedBy>Irvin Varkonyi</cp:lastModifiedBy>
  <cp:revision>2</cp:revision>
  <dcterms:created xsi:type="dcterms:W3CDTF">2020-09-16T15:11:00Z</dcterms:created>
  <dcterms:modified xsi:type="dcterms:W3CDTF">2020-09-16T15:11:00Z</dcterms:modified>
</cp:coreProperties>
</file>